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70" w:tblpY="5731"/>
        <w:tblW w:w="10170" w:type="dxa"/>
        <w:tblLook w:val="04A0" w:firstRow="1" w:lastRow="0" w:firstColumn="1" w:lastColumn="0" w:noHBand="0" w:noVBand="1"/>
      </w:tblPr>
      <w:tblGrid>
        <w:gridCol w:w="1991"/>
        <w:gridCol w:w="294"/>
        <w:gridCol w:w="222"/>
        <w:gridCol w:w="14"/>
        <w:gridCol w:w="1642"/>
        <w:gridCol w:w="14"/>
        <w:gridCol w:w="1331"/>
        <w:gridCol w:w="14"/>
        <w:gridCol w:w="1152"/>
        <w:gridCol w:w="14"/>
        <w:gridCol w:w="1152"/>
        <w:gridCol w:w="14"/>
        <w:gridCol w:w="2316"/>
      </w:tblGrid>
      <w:tr w:rsidR="002F5263" w:rsidRPr="00B42BE9" w:rsidTr="00B2449C">
        <w:trPr>
          <w:trHeight w:val="405"/>
        </w:trPr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u w:val="single"/>
              </w:rPr>
            </w:pPr>
            <w:r w:rsidRPr="00B42BE9">
              <w:rPr>
                <w:rFonts w:ascii="Century Gothic" w:eastAsia="Times New Roman" w:hAnsi="Century Gothic"/>
                <w:b/>
                <w:bCs/>
                <w:color w:val="000000"/>
                <w:sz w:val="32"/>
                <w:u w:val="single"/>
              </w:rPr>
              <w:t>In-Parish Tuition Rates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5263" w:rsidRPr="00B42BE9" w:rsidTr="00B2449C">
        <w:trPr>
          <w:trHeight w:val="102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  <w:t># Of Children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Tuition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Fees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Total Tuition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Deposit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1% Discount Full Pmt</w:t>
            </w:r>
            <w:r w:rsidR="00B2449C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.</w:t>
            </w: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 xml:space="preserve"> By July 1st</w:t>
            </w:r>
          </w:p>
        </w:tc>
      </w:tr>
      <w:tr w:rsidR="002F5263" w:rsidRPr="00B42BE9" w:rsidTr="00B2449C">
        <w:trPr>
          <w:trHeight w:val="34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</w:rPr>
              <w:t>1</w:t>
            </w:r>
            <w:r w:rsidR="00B24A81">
              <w:rPr>
                <w:rFonts w:ascii="Century Gothic" w:eastAsia="Times New Roman" w:hAnsi="Century Gothic"/>
                <w:color w:val="000000"/>
                <w:sz w:val="24"/>
              </w:rPr>
              <w:t xml:space="preserve"> </w:t>
            </w:r>
            <w:r w:rsidRPr="00B42BE9">
              <w:rPr>
                <w:rFonts w:ascii="Century Gothic" w:eastAsia="Times New Roman" w:hAnsi="Century Gothic"/>
                <w:color w:val="000000"/>
                <w:sz w:val="24"/>
              </w:rPr>
              <w:t xml:space="preserve">Child                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$5,145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$450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$5,595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-$200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$5,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539.05</w:t>
            </w:r>
          </w:p>
        </w:tc>
      </w:tr>
      <w:tr w:rsidR="002F5263" w:rsidRPr="00B42BE9" w:rsidTr="00B2449C">
        <w:trPr>
          <w:trHeight w:val="345"/>
        </w:trPr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Pr="00B24A81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</w:rPr>
              <w:t>2</w:t>
            </w:r>
            <w:r w:rsidR="00B24A81">
              <w:rPr>
                <w:rFonts w:ascii="Century Gothic" w:eastAsia="Times New Roman" w:hAnsi="Century Gothic"/>
                <w:color w:val="000000"/>
                <w:sz w:val="24"/>
              </w:rPr>
              <w:t xml:space="preserve"> </w:t>
            </w:r>
            <w:r w:rsidRPr="00B42BE9">
              <w:rPr>
                <w:rFonts w:ascii="Century Gothic" w:eastAsia="Times New Roman" w:hAnsi="Century Gothic"/>
                <w:color w:val="000000"/>
                <w:sz w:val="24"/>
              </w:rPr>
              <w:t xml:space="preserve">Children          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$8,232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$720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$8,952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610AD5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-$4</w:t>
            </w:r>
            <w:r w:rsidR="002F5263"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8,862.48</w:t>
            </w:r>
          </w:p>
        </w:tc>
      </w:tr>
      <w:tr w:rsidR="002F5263" w:rsidRPr="00B42BE9" w:rsidTr="00B2449C">
        <w:trPr>
          <w:trHeight w:val="34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</w:rPr>
              <w:t xml:space="preserve">3 </w:t>
            </w:r>
            <w:r w:rsidRPr="00B42BE9">
              <w:rPr>
                <w:rFonts w:ascii="Century Gothic" w:eastAsia="Times New Roman" w:hAnsi="Century Gothic"/>
                <w:color w:val="000000"/>
                <w:sz w:val="24"/>
              </w:rPr>
              <w:t>Children       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$9,261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$1,080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F3482C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10,341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610AD5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-$6</w:t>
            </w:r>
            <w:r w:rsidR="002F5263"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10,237.59</w:t>
            </w:r>
          </w:p>
        </w:tc>
      </w:tr>
      <w:tr w:rsidR="002F5263" w:rsidRPr="00B42BE9" w:rsidTr="00B2449C">
        <w:trPr>
          <w:trHeight w:val="345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</w:rPr>
              <w:t>4+ Children       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$9,261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$1,440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$10,701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610AD5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-$8</w:t>
            </w:r>
            <w:r w:rsidR="002F5263"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10,593.99</w:t>
            </w:r>
          </w:p>
        </w:tc>
      </w:tr>
      <w:tr w:rsidR="002F5263" w:rsidRPr="00B42BE9" w:rsidTr="00B2449C">
        <w:trPr>
          <w:trHeight w:val="687"/>
        </w:trPr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263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u w:val="single"/>
              </w:rPr>
            </w:pPr>
          </w:p>
          <w:p w:rsidR="002F5263" w:rsidRPr="00B42BE9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u w:val="single"/>
              </w:rPr>
            </w:pPr>
            <w:r w:rsidRPr="00B42BE9">
              <w:rPr>
                <w:rFonts w:ascii="Century Gothic" w:eastAsia="Times New Roman" w:hAnsi="Century Gothic"/>
                <w:b/>
                <w:bCs/>
                <w:color w:val="000000"/>
                <w:sz w:val="32"/>
                <w:u w:val="single"/>
              </w:rPr>
              <w:t>Out-Of-Parish Tuition Rates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5263" w:rsidRPr="00B42BE9" w:rsidTr="00B2449C">
        <w:trPr>
          <w:trHeight w:val="102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  <w:t># Of Children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Tuition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Fees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Total Tuition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Deposit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263" w:rsidRPr="00B42BE9" w:rsidRDefault="002F5263" w:rsidP="00B2449C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1% Discount Full Pmt</w:t>
            </w:r>
            <w:r w:rsidR="00B2449C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.</w:t>
            </w: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 xml:space="preserve"> By July 1st</w:t>
            </w:r>
          </w:p>
        </w:tc>
      </w:tr>
      <w:tr w:rsidR="002F5263" w:rsidRPr="00B42BE9" w:rsidTr="00B2449C">
        <w:trPr>
          <w:trHeight w:val="34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 Child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2449C" w:rsidRDefault="00B2449C" w:rsidP="00B2449C">
            <w:pPr>
              <w:jc w:val="right"/>
              <w:rPr>
                <w:rFonts w:ascii="Century Gothic" w:eastAsia="Times New Roman" w:hAnsi="Century Gothic"/>
                <w:sz w:val="20"/>
                <w:szCs w:val="20"/>
              </w:rPr>
            </w:pPr>
            <w:r w:rsidRPr="00B2449C">
              <w:rPr>
                <w:rFonts w:ascii="Century Gothic" w:eastAsia="Times New Roman" w:hAnsi="Century Gothic"/>
                <w:sz w:val="24"/>
                <w:szCs w:val="20"/>
              </w:rPr>
              <w:t>$6,174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$450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49C" w:rsidRDefault="00B2449C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2F5263" w:rsidRPr="00B42BE9" w:rsidRDefault="00B2449C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$6,624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-$200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B2449C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6,557.76</w:t>
            </w:r>
          </w:p>
        </w:tc>
      </w:tr>
      <w:tr w:rsidR="002F5263" w:rsidRPr="00B42BE9" w:rsidTr="00B2449C">
        <w:trPr>
          <w:trHeight w:val="34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sz w:val="24"/>
                <w:szCs w:val="20"/>
              </w:rPr>
            </w:pPr>
            <w:r w:rsidRPr="00B42BE9">
              <w:rPr>
                <w:rFonts w:ascii="Century Gothic" w:eastAsia="Times New Roman" w:hAnsi="Century Gothic"/>
                <w:sz w:val="24"/>
                <w:szCs w:val="20"/>
              </w:rPr>
              <w:t>2</w:t>
            </w:r>
            <w:r w:rsidR="00B24A81">
              <w:rPr>
                <w:rFonts w:ascii="Century Gothic" w:eastAsia="Times New Roman" w:hAnsi="Century Gothic"/>
                <w:sz w:val="24"/>
                <w:szCs w:val="20"/>
              </w:rPr>
              <w:t xml:space="preserve"> </w:t>
            </w:r>
            <w:r w:rsidRPr="00B42BE9">
              <w:rPr>
                <w:rFonts w:ascii="Century Gothic" w:eastAsia="Times New Roman" w:hAnsi="Century Gothic"/>
                <w:sz w:val="24"/>
                <w:szCs w:val="20"/>
              </w:rPr>
              <w:t>Children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2449C" w:rsidRDefault="00B2449C" w:rsidP="00B2449C">
            <w:pPr>
              <w:jc w:val="right"/>
              <w:rPr>
                <w:rFonts w:ascii="Century Gothic" w:eastAsia="Times New Roman" w:hAnsi="Century Gothic"/>
                <w:sz w:val="24"/>
                <w:szCs w:val="20"/>
              </w:rPr>
            </w:pPr>
            <w:r w:rsidRPr="00B2449C">
              <w:rPr>
                <w:rFonts w:ascii="Century Gothic" w:eastAsia="Times New Roman" w:hAnsi="Century Gothic"/>
                <w:sz w:val="24"/>
                <w:szCs w:val="20"/>
              </w:rPr>
              <w:t>$9,878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$720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  <w:p w:rsidR="00B2449C" w:rsidRPr="00B42BE9" w:rsidRDefault="00B2449C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$10,598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610AD5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-$4</w:t>
            </w:r>
            <w:bookmarkStart w:id="0" w:name="_GoBack"/>
            <w:bookmarkEnd w:id="0"/>
            <w:r w:rsidR="002F5263" w:rsidRPr="00B42BE9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B2449C" w:rsidP="005B18C7">
            <w:pPr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$</w:t>
            </w:r>
            <w:r w:rsidR="005B18C7"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  <w:t>10,492.02</w:t>
            </w:r>
          </w:p>
        </w:tc>
      </w:tr>
      <w:tr w:rsidR="002F5263" w:rsidRPr="00B42BE9" w:rsidTr="00B2449C">
        <w:trPr>
          <w:trHeight w:val="34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sz w:val="24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</w:tr>
      <w:tr w:rsidR="002F5263" w:rsidRPr="00B42BE9" w:rsidTr="00B2449C">
        <w:trPr>
          <w:trHeight w:val="34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Century Gothic" w:eastAsia="Times New Roman" w:hAnsi="Century Gothic"/>
                <w:sz w:val="24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63" w:rsidRPr="00B42BE9" w:rsidRDefault="002F5263" w:rsidP="00B2449C">
            <w:pPr>
              <w:jc w:val="right"/>
              <w:rPr>
                <w:rFonts w:ascii="Century Gothic" w:eastAsia="Times New Roman" w:hAnsi="Century Gothic"/>
                <w:color w:val="000000"/>
                <w:sz w:val="24"/>
                <w:szCs w:val="24"/>
              </w:rPr>
            </w:pPr>
          </w:p>
        </w:tc>
      </w:tr>
    </w:tbl>
    <w:p w:rsidR="0011145C" w:rsidRDefault="00B42BE9" w:rsidP="009128E5">
      <w:pPr>
        <w:jc w:val="center"/>
      </w:pPr>
      <w:r>
        <w:rPr>
          <w:noProof/>
        </w:rPr>
        <w:drawing>
          <wp:inline distT="0" distB="0" distL="0" distR="0" wp14:anchorId="5FD14436" wp14:editId="7A32B590">
            <wp:extent cx="1504950" cy="1490885"/>
            <wp:effectExtent l="0" t="0" r="0" b="0"/>
            <wp:docPr id="3" name="Picture 1" descr="STCS_Logo Wrap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STCS_Logo Wrap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82" cy="14970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28E5" w:rsidRDefault="009128E5" w:rsidP="009128E5">
      <w:pPr>
        <w:jc w:val="center"/>
        <w:rPr>
          <w:rFonts w:ascii="Century Gothic" w:hAnsi="Century Gothic"/>
        </w:rPr>
      </w:pPr>
    </w:p>
    <w:p w:rsidR="009128E5" w:rsidRPr="009128E5" w:rsidRDefault="009128E5" w:rsidP="009128E5">
      <w:pPr>
        <w:jc w:val="center"/>
        <w:rPr>
          <w:rFonts w:ascii="Century Gothic" w:hAnsi="Century Gothic"/>
        </w:rPr>
      </w:pPr>
      <w:r w:rsidRPr="009128E5">
        <w:rPr>
          <w:rFonts w:ascii="Century Gothic" w:hAnsi="Century Gothic"/>
        </w:rPr>
        <w:t>St. Timothy Catholic School will be using SMART Tuition for the 2017-2018 school year.  Please go to the website found on the SMART Tuition flyer included in your acceptance package.  Use code 12974 to enroll your student(s).  Please contact Jennifer Casson</w:t>
      </w:r>
      <w:r>
        <w:rPr>
          <w:rFonts w:ascii="Century Gothic" w:hAnsi="Century Gothic"/>
        </w:rPr>
        <w:t xml:space="preserve"> via email</w:t>
      </w:r>
      <w:r w:rsidRPr="009128E5">
        <w:rPr>
          <w:rFonts w:ascii="Century Gothic" w:hAnsi="Century Gothic"/>
        </w:rPr>
        <w:t xml:space="preserve"> at </w:t>
      </w:r>
      <w:hyperlink r:id="rId7" w:history="1">
        <w:r w:rsidRPr="009128E5">
          <w:rPr>
            <w:rStyle w:val="Hyperlink"/>
            <w:rFonts w:ascii="Century Gothic" w:hAnsi="Century Gothic"/>
          </w:rPr>
          <w:t>jcasson@saint-timothy.org</w:t>
        </w:r>
      </w:hyperlink>
      <w:r w:rsidRPr="009128E5">
        <w:rPr>
          <w:rFonts w:ascii="Century Gothic" w:hAnsi="Century Gothic"/>
        </w:rPr>
        <w:t xml:space="preserve"> if you have questions.</w:t>
      </w:r>
    </w:p>
    <w:p w:rsidR="009128E5" w:rsidRPr="009128E5" w:rsidRDefault="009128E5" w:rsidP="00B42BE9">
      <w:pPr>
        <w:jc w:val="center"/>
        <w:rPr>
          <w:rFonts w:ascii="Century Gothic" w:hAnsi="Century Gothic"/>
          <w:sz w:val="24"/>
        </w:rPr>
      </w:pPr>
    </w:p>
    <w:p w:rsidR="00B42BE9" w:rsidRPr="00B42BE9" w:rsidRDefault="00B42BE9" w:rsidP="00B42BE9">
      <w:pPr>
        <w:jc w:val="center"/>
      </w:pPr>
    </w:p>
    <w:sectPr w:rsidR="00B42BE9" w:rsidRPr="00B42B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9B" w:rsidRDefault="0004299B" w:rsidP="009128E5">
      <w:r>
        <w:separator/>
      </w:r>
    </w:p>
  </w:endnote>
  <w:endnote w:type="continuationSeparator" w:id="0">
    <w:p w:rsidR="0004299B" w:rsidRDefault="0004299B" w:rsidP="0091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9B" w:rsidRDefault="0004299B" w:rsidP="009128E5">
      <w:r>
        <w:separator/>
      </w:r>
    </w:p>
  </w:footnote>
  <w:footnote w:type="continuationSeparator" w:id="0">
    <w:p w:rsidR="0004299B" w:rsidRDefault="0004299B" w:rsidP="0091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E5" w:rsidRPr="009128E5" w:rsidRDefault="009128E5" w:rsidP="009128E5">
    <w:pPr>
      <w:pStyle w:val="Header"/>
      <w:jc w:val="right"/>
      <w:rPr>
        <w:rFonts w:ascii="Century Gothic" w:hAnsi="Century Gothic"/>
        <w:sz w:val="18"/>
      </w:rPr>
    </w:pPr>
    <w:r w:rsidRPr="009128E5">
      <w:rPr>
        <w:rFonts w:ascii="Century Gothic" w:hAnsi="Century Gothic"/>
        <w:sz w:val="18"/>
      </w:rPr>
      <w:t>March 27,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0A"/>
    <w:rsid w:val="0004299B"/>
    <w:rsid w:val="0011145C"/>
    <w:rsid w:val="0029128C"/>
    <w:rsid w:val="002F5263"/>
    <w:rsid w:val="0050200A"/>
    <w:rsid w:val="005B18C7"/>
    <w:rsid w:val="005C4CE8"/>
    <w:rsid w:val="00610AD5"/>
    <w:rsid w:val="009128E5"/>
    <w:rsid w:val="00B2449C"/>
    <w:rsid w:val="00B24A81"/>
    <w:rsid w:val="00B42BE9"/>
    <w:rsid w:val="00E949D6"/>
    <w:rsid w:val="00EA57EA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AE2"/>
  <w15:chartTrackingRefBased/>
  <w15:docId w15:val="{69B22260-69CC-40DE-BA55-D1767EA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E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28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casson@saint-timoth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Reed</dc:creator>
  <cp:keywords/>
  <dc:description/>
  <cp:lastModifiedBy>Deb Thomas</cp:lastModifiedBy>
  <cp:revision>2</cp:revision>
  <cp:lastPrinted>2017-03-28T17:11:00Z</cp:lastPrinted>
  <dcterms:created xsi:type="dcterms:W3CDTF">2017-03-31T18:25:00Z</dcterms:created>
  <dcterms:modified xsi:type="dcterms:W3CDTF">2017-03-31T18:25:00Z</dcterms:modified>
</cp:coreProperties>
</file>